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bookmarkStart w:id="0" w:name="_GoBack"/>
      <w:bookmarkEnd w:id="0"/>
    </w:p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 xml:space="preserve">AUDIENCIAS PÚBLICAS / </w:t>
      </w:r>
      <w:r w:rsidR="0020713D">
        <w:rPr>
          <w:b/>
          <w:bCs/>
          <w:color w:val="4472C4"/>
          <w:sz w:val="36"/>
          <w:szCs w:val="32"/>
        </w:rPr>
        <w:t>COYOACÁN</w:t>
      </w:r>
    </w:p>
    <w:p w:rsidR="00C7178B" w:rsidRPr="00C7178B" w:rsidRDefault="005E03EE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>AUDITORIO ALCALDÍA</w:t>
      </w:r>
      <w:r w:rsidR="0055266E" w:rsidRPr="0055266E">
        <w:rPr>
          <w:b/>
          <w:bCs/>
          <w:color w:val="4472C4"/>
          <w:sz w:val="36"/>
          <w:szCs w:val="32"/>
        </w:rPr>
        <w:t xml:space="preserve"> </w:t>
      </w:r>
      <w:r w:rsidR="00830FCE">
        <w:rPr>
          <w:b/>
          <w:bCs/>
          <w:color w:val="4472C4"/>
          <w:sz w:val="36"/>
          <w:szCs w:val="32"/>
        </w:rPr>
        <w:t xml:space="preserve">/ </w:t>
      </w:r>
      <w:r w:rsidR="00C7178B" w:rsidRPr="00C7178B">
        <w:rPr>
          <w:b/>
          <w:bCs/>
          <w:color w:val="4472C4"/>
          <w:sz w:val="36"/>
          <w:szCs w:val="32"/>
        </w:rPr>
        <w:t xml:space="preserve"> </w:t>
      </w:r>
      <w:r w:rsidR="0020713D">
        <w:rPr>
          <w:b/>
          <w:bCs/>
          <w:color w:val="4472C4"/>
          <w:sz w:val="36"/>
          <w:szCs w:val="32"/>
        </w:rPr>
        <w:t>05 MAYO</w:t>
      </w:r>
      <w:r w:rsidR="00C7178B" w:rsidRPr="00C7178B">
        <w:rPr>
          <w:b/>
          <w:bCs/>
          <w:color w:val="4472C4"/>
          <w:sz w:val="36"/>
          <w:szCs w:val="32"/>
        </w:rPr>
        <w:t xml:space="preserve"> 2026</w:t>
      </w:r>
    </w:p>
    <w:p w:rsidR="004650E9" w:rsidRDefault="00C7178B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>1</w:t>
      </w:r>
      <w:r w:rsidR="001A3945">
        <w:t>. PARTICIPANTES</w:t>
      </w:r>
    </w:p>
    <w:tbl>
      <w:tblPr>
        <w:tblW w:w="129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"/>
        <w:gridCol w:w="2171"/>
        <w:gridCol w:w="1961"/>
        <w:gridCol w:w="8561"/>
      </w:tblGrid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Nombre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Cargo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  <w:r>
              <w:rPr>
                <w:b/>
                <w:bCs/>
              </w:rPr>
              <w:t>TEMAS</w:t>
            </w:r>
          </w:p>
        </w:tc>
      </w:tr>
      <w:tr w:rsidR="00917624" w:rsidTr="00830FCE">
        <w:trPr>
          <w:trHeight w:val="408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1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917624" w:rsidP="00917624">
            <w:r>
              <w:t>DIP. VÍCTOR  VARELA LÓPEZ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Presidente de la Comisión de Bienestar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Centros de cuidado infantil abiertos sin necesidad de afiliación laboral (sector informal incluido)</w:t>
            </w:r>
          </w:p>
          <w:p w:rsidR="0020713D" w:rsidRDefault="0020713D" w:rsidP="0020713D">
            <w:r>
              <w:t>Cuneros comunitarios en funcionamiento</w:t>
            </w:r>
          </w:p>
          <w:p w:rsidR="0020713D" w:rsidRDefault="0020713D" w:rsidP="0020713D">
            <w:r>
              <w:t>Vivienda: rebasa esta iniciativa, pero la nueva vivienda debe planearse con perspectiva de envejecimiento</w:t>
            </w:r>
          </w:p>
          <w:p w:rsidR="0020713D" w:rsidRDefault="0020713D" w:rsidP="0020713D">
            <w:r>
              <w:t>Salud: federalizada; requiere coordinación con el Congreso General (ley de cuidados aprobada en Cámara de Diputados, pendiente en Senado)</w:t>
            </w:r>
          </w:p>
          <w:p w:rsidR="0020713D" w:rsidRDefault="0020713D" w:rsidP="0020713D">
            <w:r>
              <w:t>Meta: 100 utopías en el sexenio con esfuerzos concurrentes de alcaldías y sociedad civil</w:t>
            </w:r>
          </w:p>
          <w:p w:rsidR="001A3945" w:rsidRDefault="0020713D" w:rsidP="0020713D">
            <w:r>
              <w:t>Anuncia próxima consulta sobre personas con espectro autista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2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830FCE" w:rsidRDefault="0020713D" w:rsidP="0020713D">
            <w:r w:rsidRPr="0020713D">
              <w:t xml:space="preserve">DIP. LIZETH SALGADO </w:t>
            </w:r>
            <w:r>
              <w:t>V</w:t>
            </w:r>
            <w:r w:rsidRPr="0020713D">
              <w:t>IRAMONTES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Default="0020713D" w:rsidP="0020713D">
            <w:r w:rsidRPr="0020713D">
              <w:t>Vicepresidenta, Comisión de Bienestar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El Estado, la iniciativa privada y la sociedad civil deben sumarse a la redistribución del cuidado</w:t>
            </w:r>
          </w:p>
          <w:p w:rsidR="0020713D" w:rsidRDefault="0020713D" w:rsidP="0020713D">
            <w:r>
              <w:t>Los centros de cuidado infantil seguros permiten a mujeres en entornos de violencia obtener autonomía económica</w:t>
            </w:r>
          </w:p>
          <w:p w:rsidR="0020713D" w:rsidRDefault="0020713D" w:rsidP="0020713D">
            <w:r>
              <w:t>Distintos grupos parlamentarios coinciden en el tema (incluyendo Acción Nacional)</w:t>
            </w:r>
          </w:p>
          <w:p w:rsidR="0020713D" w:rsidRDefault="0020713D" w:rsidP="0020713D">
            <w:r>
              <w:t>La ley es para quienes reciben cuidados y para quienes los brindan</w:t>
            </w:r>
          </w:p>
          <w:p w:rsidR="0020713D" w:rsidRDefault="0020713D" w:rsidP="0020713D">
            <w:r>
              <w:t>Casas de día incluidas; certificación y capacitación formal de cuidadores contempladas</w:t>
            </w:r>
          </w:p>
          <w:p w:rsidR="0020713D" w:rsidRDefault="0020713D" w:rsidP="0020713D">
            <w:r>
              <w:t>Propuesta de padrón de cuidadores para conectar oferta y demanda de servicios</w:t>
            </w:r>
          </w:p>
          <w:p w:rsidR="0020713D" w:rsidRDefault="0020713D" w:rsidP="0020713D">
            <w:r>
              <w:t>Sector informal no excluido: la ley es abierta para toda la población</w:t>
            </w:r>
          </w:p>
          <w:p w:rsidR="0020713D" w:rsidRDefault="0020713D" w:rsidP="0020713D">
            <w:r>
              <w:t>Neurodiversidad (TDAH, autismo, dislexia, dispraxia) incluida como receptor de cuidados</w:t>
            </w:r>
          </w:p>
          <w:p w:rsidR="0020713D" w:rsidRDefault="0020713D" w:rsidP="0020713D">
            <w:r>
              <w:t>2do día de descanso semanal: ya legislado, entra en vigor 2030; aplica solo al sector formal</w:t>
            </w:r>
          </w:p>
          <w:p w:rsidR="0020713D" w:rsidRDefault="0020713D" w:rsidP="0020713D">
            <w:r>
              <w:t>Vivienda colaborativa: petición reiterada desde mesas deliberativas con adultos mayores</w:t>
            </w:r>
          </w:p>
          <w:p w:rsidR="0020713D" w:rsidRDefault="0020713D" w:rsidP="0020713D">
            <w:r>
              <w:lastRenderedPageBreak/>
              <w:t>Comparte experiencia personal: fue niña cuidadora; recibió diagnóstico de cáncer; cuida a madre adulta mayor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lastRenderedPageBreak/>
              <w:t>3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Default="0020713D" w:rsidP="0020713D">
            <w:r w:rsidRPr="0020713D">
              <w:t>DIP. GERARDO VILLANUEVA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Default="0020713D" w:rsidP="0020713D">
            <w:r w:rsidRPr="0020713D">
              <w:t>Diputado, distrito Coyoacán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Señala riesgo de simulación: la izquierda debe ser enemiga de leyes decorativas</w:t>
            </w:r>
          </w:p>
          <w:p w:rsidR="0020713D" w:rsidRDefault="0020713D" w:rsidP="0020713D">
            <w:r>
              <w:t>300 utopías son insuficientes para 9-15 millones de habitantes; se requiere escala mayor</w:t>
            </w:r>
          </w:p>
          <w:p w:rsidR="0020713D" w:rsidRDefault="0020713D" w:rsidP="0020713D">
            <w:r>
              <w:t>Vivienda como derecho esencial vinculado al cuidado: déficit de ~1 millón de viviendas en la CDMX</w:t>
            </w:r>
          </w:p>
          <w:p w:rsidR="0020713D" w:rsidRDefault="0020713D" w:rsidP="0020713D">
            <w:r>
              <w:t>La pobreza es multidimensional; gentrificación desplaza a familias lejos de la infraestructura de cuidados</w:t>
            </w:r>
          </w:p>
          <w:p w:rsidR="0020713D" w:rsidRDefault="0020713D" w:rsidP="0020713D">
            <w:r>
              <w:t>El sistema de salud pública debe reforzarse antes de asumir nuevas cargas</w:t>
            </w:r>
          </w:p>
          <w:p w:rsidR="0020713D" w:rsidRDefault="0020713D" w:rsidP="0020713D">
            <w:r>
              <w:t>Señala que donde se hacen deportivos o parques, quienes no tienen vivienda terminan desplazados al Estado de México</w:t>
            </w:r>
          </w:p>
          <w:p w:rsidR="0020713D" w:rsidRDefault="0020713D" w:rsidP="0020713D">
            <w:r>
              <w:t>Alerta a sus compañeros legisladores de abordar el derecho al arraigo vecinal y comunitario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4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69AB" w:rsidRDefault="0020713D" w:rsidP="0020713D">
            <w:r w:rsidRPr="0020713D">
              <w:t>DIP. PAULO EMILIO GARCÍA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69AB" w:rsidRDefault="0020713D" w:rsidP="0020713D">
            <w:r w:rsidRPr="0020713D">
              <w:t>Diputado, distrito Coyoacán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Pr="0020713D" w:rsidRDefault="0020713D" w:rsidP="0020713D">
            <w:pPr>
              <w:spacing w:before="40" w:after="40"/>
              <w:rPr>
                <w:color w:val="000000" w:themeColor="text1"/>
              </w:rPr>
            </w:pPr>
            <w:r w:rsidRPr="0020713D">
              <w:rPr>
                <w:color w:val="000000" w:themeColor="text1"/>
              </w:rPr>
              <w:t>CDMX será la primera ciudad de América Latina en reconocer el derecho al cuidado en su Constitución (reforma constitucional a votarse en horas)</w:t>
            </w:r>
          </w:p>
          <w:p w:rsidR="0020713D" w:rsidRPr="0020713D" w:rsidRDefault="0020713D" w:rsidP="0020713D">
            <w:pPr>
              <w:spacing w:before="40" w:after="40"/>
              <w:rPr>
                <w:color w:val="000000" w:themeColor="text1"/>
              </w:rPr>
            </w:pPr>
            <w:r w:rsidRPr="0020713D">
              <w:rPr>
                <w:color w:val="000000" w:themeColor="text1"/>
              </w:rPr>
              <w:t>El movimiento feminista fue quien impulsó la visibilización del cuidado durante décadas</w:t>
            </w:r>
          </w:p>
          <w:p w:rsidR="0020713D" w:rsidRPr="0020713D" w:rsidRDefault="0020713D" w:rsidP="0020713D">
            <w:pPr>
              <w:spacing w:before="40" w:after="40"/>
              <w:rPr>
                <w:color w:val="000000" w:themeColor="text1"/>
              </w:rPr>
            </w:pPr>
            <w:r w:rsidRPr="0020713D">
              <w:rPr>
                <w:color w:val="000000" w:themeColor="text1"/>
              </w:rPr>
              <w:t>El mercado no es solución: reproduce desigualdades, pues las trabajadoras del hogar son las mujeres más vulnerables</w:t>
            </w:r>
          </w:p>
          <w:p w:rsidR="0020713D" w:rsidRPr="002069AB" w:rsidRDefault="0020713D" w:rsidP="0020713D">
            <w:pPr>
              <w:spacing w:before="40" w:after="40"/>
              <w:rPr>
                <w:color w:val="000000" w:themeColor="text1"/>
              </w:rPr>
            </w:pPr>
            <w:r w:rsidRPr="0020713D">
              <w:rPr>
                <w:b/>
                <w:bCs/>
                <w:color w:val="000000" w:themeColor="text1"/>
              </w:rPr>
              <w:t>Propuesta:</w:t>
            </w:r>
            <w:r w:rsidRPr="0020713D">
              <w:rPr>
                <w:color w:val="000000" w:themeColor="text1"/>
              </w:rPr>
              <w:t xml:space="preserve"> involucrar de forma conjunta al sector público, privado y las familias para redistribuir los cuidados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5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69AB" w:rsidRDefault="0020713D" w:rsidP="0020713D">
            <w:r w:rsidRPr="0020713D">
              <w:t>DIP. CECILIA VADILLO OBREGÓN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69AB" w:rsidRDefault="0020713D" w:rsidP="0020713D">
            <w:r w:rsidRPr="0020713D">
              <w:t>Presidenta, Comisión de Igualdad de Género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Pr="0020713D" w:rsidRDefault="0020713D" w:rsidP="0020713D">
            <w:pPr>
              <w:spacing w:before="40" w:after="40"/>
              <w:rPr>
                <w:color w:val="000000" w:themeColor="text1"/>
              </w:rPr>
            </w:pPr>
            <w:r w:rsidRPr="0020713D">
              <w:rPr>
                <w:color w:val="000000" w:themeColor="text1"/>
              </w:rPr>
              <w:t>Brecha salarial sin cambio en 50 años: mujeres 46% vs. hombres 75% en participación económica</w:t>
            </w:r>
          </w:p>
          <w:p w:rsidR="0020713D" w:rsidRPr="0020713D" w:rsidRDefault="0020713D" w:rsidP="0020713D">
            <w:pPr>
              <w:spacing w:before="40" w:after="40"/>
              <w:rPr>
                <w:color w:val="000000" w:themeColor="text1"/>
              </w:rPr>
            </w:pPr>
            <w:r w:rsidRPr="0020713D">
              <w:rPr>
                <w:color w:val="000000" w:themeColor="text1"/>
              </w:rPr>
              <w:t>Cierre de respuestas: edificios de gobierno deben ser accesibles (autocrítica: el propio Congreso no lo es)</w:t>
            </w:r>
          </w:p>
          <w:p w:rsidR="0020713D" w:rsidRPr="0020713D" w:rsidRDefault="0020713D" w:rsidP="0020713D">
            <w:pPr>
              <w:spacing w:before="40" w:after="40"/>
              <w:rPr>
                <w:color w:val="000000" w:themeColor="text1"/>
              </w:rPr>
            </w:pPr>
            <w:r w:rsidRPr="0020713D">
              <w:rPr>
                <w:color w:val="000000" w:themeColor="text1"/>
              </w:rPr>
              <w:t>Cambiadores en baños de hombres como infraestructura de cuidados con perspectiva de género</w:t>
            </w:r>
          </w:p>
          <w:p w:rsidR="0020713D" w:rsidRPr="0020713D" w:rsidRDefault="0020713D" w:rsidP="0020713D">
            <w:pPr>
              <w:spacing w:before="40" w:after="40"/>
              <w:rPr>
                <w:color w:val="000000" w:themeColor="text1"/>
              </w:rPr>
            </w:pPr>
            <w:r w:rsidRPr="0020713D">
              <w:rPr>
                <w:color w:val="000000" w:themeColor="text1"/>
              </w:rPr>
              <w:t>Población objetivo: personas cuidadoras, infancias, personas con discapacidad, adultos mayores, migrantes y personas en situación de calle</w:t>
            </w:r>
          </w:p>
          <w:p w:rsidR="0020713D" w:rsidRPr="0020713D" w:rsidRDefault="0020713D" w:rsidP="0020713D">
            <w:pPr>
              <w:spacing w:before="40" w:after="40"/>
              <w:rPr>
                <w:color w:val="000000" w:themeColor="text1"/>
              </w:rPr>
            </w:pPr>
            <w:r w:rsidRPr="0020713D">
              <w:rPr>
                <w:color w:val="000000" w:themeColor="text1"/>
              </w:rPr>
              <w:t>Bien jurídico tutelado: derecho a cuidar, derecho a ser cuidado, derecho al autocuidado</w:t>
            </w:r>
          </w:p>
          <w:p w:rsidR="0020713D" w:rsidRPr="0020713D" w:rsidRDefault="0020713D" w:rsidP="0020713D">
            <w:pPr>
              <w:spacing w:before="40" w:after="40"/>
              <w:rPr>
                <w:color w:val="000000" w:themeColor="text1"/>
              </w:rPr>
            </w:pPr>
            <w:r w:rsidRPr="0020713D">
              <w:rPr>
                <w:color w:val="000000" w:themeColor="text1"/>
              </w:rPr>
              <w:t>No es una ley de salud; la Secretaría de Salud tiene obligaciones pero no pierde atribuciones al sistema federal</w:t>
            </w:r>
          </w:p>
          <w:p w:rsidR="0020713D" w:rsidRPr="0020713D" w:rsidRDefault="0020713D" w:rsidP="0020713D">
            <w:pPr>
              <w:spacing w:before="40" w:after="40"/>
              <w:rPr>
                <w:color w:val="000000" w:themeColor="text1"/>
              </w:rPr>
            </w:pPr>
            <w:r w:rsidRPr="0020713D">
              <w:rPr>
                <w:color w:val="000000" w:themeColor="text1"/>
              </w:rPr>
              <w:lastRenderedPageBreak/>
              <w:t>Salud mental incluida: psicólogos en utopías, en instancias de gobierno y (por acuerdo) en centros de trabajo privados</w:t>
            </w:r>
          </w:p>
          <w:p w:rsidR="0020713D" w:rsidRPr="0020713D" w:rsidRDefault="0020713D" w:rsidP="0020713D">
            <w:pPr>
              <w:spacing w:before="40" w:after="40"/>
              <w:rPr>
                <w:color w:val="000000" w:themeColor="text1"/>
              </w:rPr>
            </w:pPr>
            <w:r w:rsidRPr="0020713D">
              <w:rPr>
                <w:color w:val="000000" w:themeColor="text1"/>
              </w:rPr>
              <w:t>Desinstitucionalización incluida como enfoque: permite a adultos mayores y personas con discapacidad vivir de manera colaborativa fuera de instituciones</w:t>
            </w:r>
          </w:p>
          <w:p w:rsidR="0020713D" w:rsidRPr="0020713D" w:rsidRDefault="0020713D" w:rsidP="0020713D">
            <w:pPr>
              <w:spacing w:before="40" w:after="40"/>
              <w:rPr>
                <w:color w:val="000000" w:themeColor="text1"/>
              </w:rPr>
            </w:pPr>
            <w:r w:rsidRPr="0020713D">
              <w:rPr>
                <w:color w:val="000000" w:themeColor="text1"/>
              </w:rPr>
              <w:t>Interseccionalidad: las desigualdades se acumulan; la ley contempla adultos mayores con discapacidad que cuidan, niños cuidadores, etc.</w:t>
            </w:r>
          </w:p>
          <w:p w:rsidR="0020713D" w:rsidRPr="0020713D" w:rsidRDefault="0020713D" w:rsidP="0020713D">
            <w:pPr>
              <w:spacing w:before="40" w:after="40"/>
              <w:rPr>
                <w:color w:val="000000" w:themeColor="text1"/>
              </w:rPr>
            </w:pPr>
            <w:r w:rsidRPr="0020713D">
              <w:rPr>
                <w:color w:val="000000" w:themeColor="text1"/>
              </w:rPr>
              <w:t>Beca 'Cuidar a quienes nos cuidan' en desarrollo: 80% de mujeres cuidadoras no se sienten cuidadas</w:t>
            </w:r>
          </w:p>
          <w:p w:rsidR="0020713D" w:rsidRPr="002069AB" w:rsidRDefault="0020713D" w:rsidP="0020713D">
            <w:pPr>
              <w:spacing w:before="40" w:after="40"/>
              <w:rPr>
                <w:color w:val="000000" w:themeColor="text1"/>
              </w:rPr>
            </w:pPr>
            <w:r w:rsidRPr="0020713D">
              <w:rPr>
                <w:color w:val="000000" w:themeColor="text1"/>
              </w:rPr>
              <w:t>Desromantizar el cuidado: es un derecho, no solo un acto de amor obligatorio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lastRenderedPageBreak/>
              <w:t>6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333333"/>
              </w:rPr>
              <w:t>VECINA (sin nombre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555555"/>
              </w:rPr>
              <w:t>Habitante de Coyoacán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Señala ausencia de cambiadores de bebés en baños de hombres (espacios públicos y privados)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Solicita que la ley contemple esta infraestructura para redistribuir el cuidado entre géneros</w:t>
            </w:r>
          </w:p>
        </w:tc>
      </w:tr>
      <w:tr w:rsidR="0020713D" w:rsidTr="0055266E">
        <w:trPr>
          <w:trHeight w:val="1083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7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333333"/>
              </w:rPr>
              <w:t>VECIN</w:t>
            </w:r>
            <w:r>
              <w:rPr>
                <w:rFonts w:eastAsia="Calibri"/>
                <w:color w:val="333333"/>
              </w:rPr>
              <w:t>A</w:t>
            </w:r>
            <w:r w:rsidRPr="0020713D">
              <w:rPr>
                <w:rFonts w:eastAsia="Calibri"/>
                <w:color w:val="333333"/>
              </w:rPr>
              <w:t xml:space="preserve"> (sin nombre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555555"/>
              </w:rPr>
              <w:t>Habitante de Coyoacán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Elogia el concepto de sistema de cuidados; señala que no se conoce suficientemente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Pregunta cuál es el bien jurídico protegido: ¿las personas que cuidan o las que son cuidadas?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Recuerda que en los años 70 los contratos colectivos incluían permisos para cuidar; señala deterioro del sindicalismo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Pide que la ley sea duradera y no quede en simulación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8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333333"/>
              </w:rPr>
              <w:t>VECINO (sin nombre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555555"/>
              </w:rPr>
              <w:t>Habitante de Coyoacán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pPr>
              <w:spacing w:before="40" w:after="40"/>
              <w:rPr>
                <w:rFonts w:eastAsia="Calibri"/>
                <w:color w:val="333333"/>
              </w:rPr>
            </w:pPr>
            <w:r w:rsidRPr="0020713D">
              <w:rPr>
                <w:rFonts w:eastAsia="Calibri"/>
                <w:color w:val="333333"/>
              </w:rPr>
              <w:t>Apoya la propuesta; sugiere concentrar recursos en centros de día especializados (adultos mayores, niños, personas con discapacidad) para mayor eficiencia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Señala que las guarderías deben ser centros de cuidado y educación, no depósitos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Reconoce que hay poca oferta de centros de día para adultos mayores en la CDMX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9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333333"/>
              </w:rPr>
              <w:t>VECINA (sin nombre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555555"/>
              </w:rPr>
              <w:t>Habitante de Coyoacán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Pregunta qué opciones tienen los trabajadores del sector informal (ambulantes, mecánicos, estéticas) que no pueden dejar su negocio desatendido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Señala que muchas guarderías están diseñadas exclusivamente para el sector formal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10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333333"/>
              </w:rPr>
              <w:t>GUADALUPE ESQUÍNDOLA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555555"/>
              </w:rPr>
              <w:t xml:space="preserve">Madre de persona con enfermedad </w:t>
            </w:r>
            <w:r w:rsidRPr="0020713D">
              <w:rPr>
                <w:rFonts w:eastAsia="Calibri"/>
                <w:color w:val="555555"/>
              </w:rPr>
              <w:lastRenderedPageBreak/>
              <w:t>mental; cuidadora de sobreviviente de cáncer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pPr>
              <w:spacing w:before="40" w:after="40"/>
              <w:rPr>
                <w:rFonts w:eastAsia="Calibri"/>
                <w:color w:val="333333"/>
              </w:rPr>
            </w:pPr>
            <w:r w:rsidRPr="0020713D">
              <w:rPr>
                <w:rFonts w:eastAsia="Calibri"/>
                <w:color w:val="333333"/>
              </w:rPr>
              <w:lastRenderedPageBreak/>
              <w:t>El cuidado nace de un pacto de amor; pide que el presupuesto llegue realmente a los cuidadores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lastRenderedPageBreak/>
              <w:t>Señala que no se mencionan nuevos hospitales: geriátrico, infantil, psiquiátrico ni nuevo Instituto de Psiquiatría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El enfermo mental no puede defender sus derechos; las familias cargan con el estigma y la explicación constante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Crisis de esquizofrenia y psicosis son impredecibles y aterradoras para los cuidadores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Medicamentos psiquiátricos: costo de $3,500 a $25,000 por dosis; escasez de abastecimiento (dejaron de llegar de Inglaterra)</w:t>
            </w:r>
          </w:p>
          <w:p w:rsidR="0020713D" w:rsidRDefault="0020713D" w:rsidP="0020713D">
            <w:pPr>
              <w:spacing w:before="40" w:after="40"/>
              <w:rPr>
                <w:rFonts w:eastAsia="Calibri"/>
                <w:color w:val="333333"/>
              </w:rPr>
            </w:pPr>
            <w:r w:rsidRPr="0020713D">
              <w:rPr>
                <w:rFonts w:eastAsia="Calibri"/>
                <w:color w:val="333333"/>
              </w:rPr>
              <w:t>Pide: más psiquiatras, psicólogos y enfermeras especializadas en salud mental accesibles públicamente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Señala urgencia: 2 años esperando cita con ortopedista; la universalización satura los servicios existentes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Solicita que llegue pronto la utopía a Coyoacán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lastRenderedPageBreak/>
              <w:t>11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333333"/>
              </w:rPr>
              <w:t>CRISTIAN LEMUS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555555"/>
              </w:rPr>
              <w:t>Habitante de Coyoacán; en proceso de recuperación de accidente grave (18 meses)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Relata 8 meses en silla de ruedas y 3 meses en muletas; banquetas y transporte inaccesibles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Poca empatía ciudadana hacia personas con discapacidad temporal o permanente (nadie cede el asiento, policías se enojan al dar paso)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Los cuidados involucran a toda la familia: novia y mamá se repartieron turnos en el hospital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La vivienda requiere adaptaciones: sujetadores en baños, cambio de tapa, etc.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Propone cambio de actitud ciudadana: ceder asiento, ser empáticos, no hacerse el dormido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Señala que los trabajadores informales pierden su ingreso total al cuidar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Apoya los programas sociales como estabilizadores económicos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12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333333"/>
              </w:rPr>
              <w:t>MARTA PEDRAZA DÍAZ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555555"/>
              </w:rPr>
              <w:t>Habitante de Coyoacán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Valora que los diputados salgan a las alcaldías a escuchar directamente a la ciudadanía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Señala que carpetas de investigación del MP no se manejan correctamente; anima a ciudadanos a acercarse al Congreso con escritos sobre problemas legales y de derechos humanos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Destaca la redistribución de impuestos en programas sociales como avance positivo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lastRenderedPageBreak/>
              <w:t>13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333333"/>
              </w:rPr>
              <w:t>HÉCTOR QUIROZ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555555"/>
              </w:rPr>
              <w:t>Vecino de Coyoacán; Profesor de la UNAM; Consejo Ciudadano del Instituto de Planeación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Reconoce el valor de utopías y pilares; espera la inauguración de la utopía en Coyoacán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Preocupación por el mantenimiento a largo plazo: albercas abiertas, baños funcionales, presupuesto operativo suficiente</w:t>
            </w:r>
          </w:p>
          <w:p w:rsidR="0020713D" w:rsidRDefault="0020713D" w:rsidP="0020713D">
            <w:pPr>
              <w:spacing w:before="40" w:after="40"/>
              <w:rPr>
                <w:rFonts w:eastAsia="Calibri"/>
                <w:color w:val="333333"/>
              </w:rPr>
            </w:pPr>
            <w:r w:rsidRPr="0020713D">
              <w:rPr>
                <w:rFonts w:eastAsia="Calibri"/>
                <w:b/>
                <w:bCs/>
                <w:color w:val="333333"/>
              </w:rPr>
              <w:t>Propuesta 1</w:t>
            </w:r>
            <w:r w:rsidRPr="0020713D">
              <w:rPr>
                <w:rFonts w:eastAsia="Calibri"/>
                <w:color w:val="333333"/>
              </w:rPr>
              <w:t>: metodología probada en Pedregal de Santo Domingo para enseñar a niños y adolescentes a moverse de forma autónoma y segura en la ciudad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b/>
                <w:bCs/>
                <w:color w:val="333333"/>
              </w:rPr>
              <w:t>Propuesta 2</w:t>
            </w:r>
            <w:r w:rsidRPr="0020713D">
              <w:rPr>
                <w:rFonts w:eastAsia="Calibri"/>
                <w:color w:val="333333"/>
              </w:rPr>
              <w:t>: vivienda colaborativa (cohousing) para adultos mayores; cita proyecto de la académica Margarita Mas (UNAM); propone su inclusión desde programas públicos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14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333333"/>
              </w:rPr>
              <w:t>HÉCTOR HERNÁNDEZ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555555"/>
              </w:rPr>
              <w:t>Vecino de Coyoacán; adulto mayor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Participó en Carpa del Privacano con personas con autismo, síndrome de Down y parálisis cerebral; relata la complejidad del cuidado vivida en persona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Caso especial: persona postrada que se comunicaba cerrando los ojos (1 vez = sí, 2 = no); requería cuidador permanente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Valora el presupuesto anual progresivo como acierto de la ley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Como adulto mayor con problemas cognitivos incipientes, señala la dificultad de acceder a geriatras en ISSSTE y Seguro Social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Pide mejora de servicios de salud especializados (geriatras) para adultos mayores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15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333333"/>
              </w:rPr>
              <w:t>DAN RÍOS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555555"/>
              </w:rPr>
              <w:t>Vecino de Coyoacán; Sociólogo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Perspectiva sociológica: el machismo en los cuidados es un fenómeno de reproducción cultural (cita a Bourdieu)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El sistema neoliberal alargó jornadas laborales y generó la cultura de las bebidas energizantes en detrimento del autocuidado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Señala que hay niños cuidadores por padres irresponsables (adicciones); pide que la ley contemple y diferencie este grupo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b/>
                <w:bCs/>
                <w:color w:val="333333"/>
              </w:rPr>
              <w:t>Propuesta:</w:t>
            </w:r>
            <w:r w:rsidRPr="0020713D">
              <w:rPr>
                <w:rFonts w:eastAsia="Calibri"/>
                <w:color w:val="333333"/>
              </w:rPr>
              <w:t xml:space="preserve"> 2do día de descanso semanal, pues el actual se dedica íntegramente a tareas de cuidado doméstico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Señala que más del 95% de mexicanos tiene problemas con sus emociones; propone instancias de educación emocional como parte del sistema de cuidados</w:t>
            </w:r>
          </w:p>
        </w:tc>
      </w:tr>
      <w:tr w:rsidR="0020713D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Default="0020713D" w:rsidP="0020713D">
            <w:r>
              <w:t>16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333333"/>
              </w:rPr>
              <w:t>VECINO JUBILADO (sin nombre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713D" w:rsidRPr="0020713D" w:rsidRDefault="0020713D" w:rsidP="0020713D">
            <w:r w:rsidRPr="0020713D">
              <w:rPr>
                <w:rFonts w:eastAsia="Calibri"/>
                <w:color w:val="555555"/>
              </w:rPr>
              <w:t>Trabajador jubilado de la UNAM; adulto mayor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Practica la ayuda mutua familiar: lava trastes, trapea, sube la ropa a la lavadora porque su esposa diabética tiene dificultades de movilidad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Los abuelos son cuidadores activos de nietos cuando ambos padres trabajan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lastRenderedPageBreak/>
              <w:t>Denuncia exposición solar sin techado en el patio de la Escuela República de Senegal durante el recreo; señala riesgo de cáncer de piel; ha denunciado sin respuesta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Relata intento fallido de construcción de techado con material reciclable que terminó en robo</w:t>
            </w:r>
          </w:p>
          <w:p w:rsidR="0020713D" w:rsidRPr="0020713D" w:rsidRDefault="0020713D" w:rsidP="0020713D">
            <w:pPr>
              <w:spacing w:before="40" w:after="40"/>
            </w:pPr>
            <w:r w:rsidRPr="0020713D">
              <w:rPr>
                <w:rFonts w:eastAsia="Calibri"/>
                <w:color w:val="333333"/>
              </w:rPr>
              <w:t>Propone beca para cuidadores: el mercado cobra entre $600 y $800 por día por cuidado profesional</w:t>
            </w:r>
          </w:p>
        </w:tc>
      </w:tr>
    </w:tbl>
    <w:p w:rsidR="00C82D1D" w:rsidRDefault="00852A76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lastRenderedPageBreak/>
        <w:t xml:space="preserve">2. </w:t>
      </w:r>
      <w:r w:rsidR="00866F16">
        <w:t xml:space="preserve">CONCLUSIONES </w:t>
      </w:r>
    </w:p>
    <w:p w:rsidR="00830FCE" w:rsidRPr="00830FCE" w:rsidRDefault="00830FCE" w:rsidP="00830FCE">
      <w:pPr>
        <w:pStyle w:val="Prrafodelista"/>
        <w:tabs>
          <w:tab w:val="left" w:pos="975"/>
        </w:tabs>
        <w:ind w:left="720"/>
      </w:pPr>
    </w:p>
    <w:p w:rsidR="0020713D" w:rsidRPr="0020713D" w:rsidRDefault="0020713D" w:rsidP="0020713D">
      <w:pPr>
        <w:pStyle w:val="Prrafodelista"/>
        <w:numPr>
          <w:ilvl w:val="0"/>
          <w:numId w:val="8"/>
        </w:numPr>
      </w:pPr>
      <w:r w:rsidRPr="0020713D">
        <w:t>Foro con participación especialmente diversa: hombres y mujeres, académicos, personas con discapacidad temporal y permanente, cuidadores directos, trabajadores del sector informal y formal.</w:t>
      </w:r>
    </w:p>
    <w:p w:rsidR="0020713D" w:rsidRPr="0020713D" w:rsidRDefault="0020713D" w:rsidP="0020713D">
      <w:pPr>
        <w:tabs>
          <w:tab w:val="left" w:pos="975"/>
        </w:tabs>
        <w:ind w:left="708"/>
      </w:pPr>
    </w:p>
    <w:p w:rsidR="0020713D" w:rsidRDefault="0020713D" w:rsidP="0020713D">
      <w:pPr>
        <w:pStyle w:val="Prrafodelista"/>
        <w:numPr>
          <w:ilvl w:val="0"/>
          <w:numId w:val="8"/>
        </w:numPr>
        <w:tabs>
          <w:tab w:val="left" w:pos="975"/>
        </w:tabs>
      </w:pPr>
      <w:r>
        <w:t>La CDMX se convertirá en la primera ciudad de América Latina en reconocer constitucionalmente el derecho al cuidado (reforma votada en horas del mismo día).</w:t>
      </w:r>
    </w:p>
    <w:p w:rsidR="0020713D" w:rsidRDefault="0020713D" w:rsidP="0020713D">
      <w:pPr>
        <w:pStyle w:val="Prrafodelista"/>
        <w:tabs>
          <w:tab w:val="left" w:pos="975"/>
        </w:tabs>
        <w:ind w:left="1068"/>
      </w:pPr>
    </w:p>
    <w:p w:rsidR="0020713D" w:rsidRDefault="0020713D" w:rsidP="0020713D">
      <w:pPr>
        <w:pStyle w:val="Prrafodelista"/>
        <w:numPr>
          <w:ilvl w:val="0"/>
          <w:numId w:val="8"/>
        </w:numPr>
        <w:tabs>
          <w:tab w:val="left" w:pos="975"/>
        </w:tabs>
      </w:pPr>
      <w:r>
        <w:t>La salud mental emergió como eje transversal urgente: escasez de psiquiatras, medicamentos inaccesibles y crisis psiquiátricas sin respuesta institucional adecuada.</w:t>
      </w:r>
    </w:p>
    <w:p w:rsidR="0020713D" w:rsidRDefault="0020713D" w:rsidP="0020713D">
      <w:pPr>
        <w:pStyle w:val="Prrafodelista"/>
        <w:tabs>
          <w:tab w:val="left" w:pos="975"/>
        </w:tabs>
        <w:ind w:left="1068"/>
      </w:pPr>
    </w:p>
    <w:p w:rsidR="0020713D" w:rsidRDefault="0020713D" w:rsidP="0020713D">
      <w:pPr>
        <w:pStyle w:val="Prrafodelista"/>
        <w:numPr>
          <w:ilvl w:val="0"/>
          <w:numId w:val="8"/>
        </w:numPr>
        <w:tabs>
          <w:tab w:val="left" w:pos="975"/>
        </w:tabs>
      </w:pPr>
      <w:r>
        <w:t>Se recogió la demanda de que el Congreso de la Ciudad coordine con el Congreso Federal para desbloquear la Ley de Cuidados a nivel federal (aprobada en la Cámara de Diputados; detenida en el Senado).</w:t>
      </w:r>
    </w:p>
    <w:p w:rsidR="0020713D" w:rsidRDefault="0020713D" w:rsidP="0020713D">
      <w:pPr>
        <w:pStyle w:val="Prrafodelista"/>
        <w:tabs>
          <w:tab w:val="left" w:pos="975"/>
        </w:tabs>
        <w:ind w:left="1068"/>
      </w:pPr>
    </w:p>
    <w:p w:rsidR="0020713D" w:rsidRDefault="0020713D" w:rsidP="0020713D">
      <w:pPr>
        <w:pStyle w:val="Prrafodelista"/>
        <w:numPr>
          <w:ilvl w:val="0"/>
          <w:numId w:val="8"/>
        </w:numPr>
        <w:tabs>
          <w:tab w:val="left" w:pos="975"/>
        </w:tabs>
      </w:pPr>
      <w:r>
        <w:t>Preocupación generalizada por la simulación legislativa: se exige presupuesto garantizado, creciente y con financiamiento operativo para el mantenimiento de la infraestructura.</w:t>
      </w:r>
    </w:p>
    <w:p w:rsidR="0020713D" w:rsidRDefault="0020713D" w:rsidP="0020713D">
      <w:pPr>
        <w:pStyle w:val="Prrafodelista"/>
        <w:tabs>
          <w:tab w:val="left" w:pos="975"/>
        </w:tabs>
        <w:ind w:left="1068"/>
      </w:pPr>
    </w:p>
    <w:p w:rsidR="0020713D" w:rsidRDefault="0020713D" w:rsidP="0020713D">
      <w:pPr>
        <w:pStyle w:val="Prrafodelista"/>
        <w:numPr>
          <w:ilvl w:val="0"/>
          <w:numId w:val="8"/>
        </w:numPr>
        <w:tabs>
          <w:tab w:val="left" w:pos="975"/>
        </w:tabs>
      </w:pPr>
      <w:r>
        <w:t>Vivienda y salud identificados como derechos complementarios indispensables que rebasan el alcance de la ley pero son condición de su efectividad real.</w:t>
      </w:r>
    </w:p>
    <w:p w:rsidR="0020713D" w:rsidRDefault="0020713D" w:rsidP="0020713D">
      <w:pPr>
        <w:pStyle w:val="Prrafodelista"/>
        <w:tabs>
          <w:tab w:val="left" w:pos="975"/>
        </w:tabs>
        <w:ind w:left="1068"/>
      </w:pPr>
    </w:p>
    <w:p w:rsidR="0020713D" w:rsidRDefault="0020713D" w:rsidP="0020713D">
      <w:pPr>
        <w:pStyle w:val="Prrafodelista"/>
        <w:numPr>
          <w:ilvl w:val="0"/>
          <w:numId w:val="8"/>
        </w:numPr>
        <w:tabs>
          <w:tab w:val="left" w:pos="975"/>
        </w:tabs>
      </w:pPr>
      <w:r>
        <w:t>Se señaló el vacío de atención para trabajadores del sector informal: la ley no debe restringir el acceso a quienes carecen de empleo formal.</w:t>
      </w:r>
    </w:p>
    <w:p w:rsidR="0020713D" w:rsidRDefault="0020713D" w:rsidP="0020713D">
      <w:pPr>
        <w:tabs>
          <w:tab w:val="left" w:pos="975"/>
        </w:tabs>
      </w:pPr>
    </w:p>
    <w:p w:rsidR="0020713D" w:rsidRDefault="0020713D" w:rsidP="0020713D">
      <w:pPr>
        <w:pStyle w:val="Prrafodelista"/>
        <w:numPr>
          <w:ilvl w:val="0"/>
          <w:numId w:val="8"/>
        </w:numPr>
        <w:tabs>
          <w:tab w:val="left" w:pos="975"/>
        </w:tabs>
      </w:pPr>
      <w:r>
        <w:t>Propuesta de padrón de cuidadores para conectar oferta y demanda; se recogió la necesidad de certeza sobre quién cuida y a quién.</w:t>
      </w:r>
    </w:p>
    <w:p w:rsidR="0020713D" w:rsidRDefault="0020713D" w:rsidP="0020713D">
      <w:pPr>
        <w:pStyle w:val="Prrafodelista"/>
        <w:tabs>
          <w:tab w:val="left" w:pos="975"/>
        </w:tabs>
        <w:ind w:left="1068"/>
      </w:pPr>
    </w:p>
    <w:p w:rsidR="0020713D" w:rsidRDefault="0020713D" w:rsidP="0020713D">
      <w:pPr>
        <w:pStyle w:val="Prrafodelista"/>
        <w:numPr>
          <w:ilvl w:val="0"/>
          <w:numId w:val="8"/>
        </w:numPr>
        <w:tabs>
          <w:tab w:val="left" w:pos="975"/>
        </w:tabs>
      </w:pPr>
      <w:r>
        <w:t>Propuesta de beca específica para cuidadores: el costo de mercado de una cuidadora es de $600-$800 por día.</w:t>
      </w:r>
    </w:p>
    <w:p w:rsidR="0020713D" w:rsidRDefault="0020713D" w:rsidP="0020713D">
      <w:pPr>
        <w:tabs>
          <w:tab w:val="left" w:pos="975"/>
        </w:tabs>
        <w:ind w:left="708"/>
      </w:pPr>
    </w:p>
    <w:p w:rsidR="0020713D" w:rsidRDefault="0020713D" w:rsidP="0020713D">
      <w:pPr>
        <w:pStyle w:val="Prrafodelista"/>
        <w:numPr>
          <w:ilvl w:val="0"/>
          <w:numId w:val="8"/>
        </w:numPr>
        <w:tabs>
          <w:tab w:val="left" w:pos="975"/>
        </w:tabs>
      </w:pPr>
      <w:r>
        <w:t>Propuesta de vivienda colaborativa (cohousing) para adultos mayores reiterada desde distintas mesas; se contempla la desinstitucionalización como enfoque en la ley.</w:t>
      </w:r>
    </w:p>
    <w:p w:rsidR="0020713D" w:rsidRDefault="0020713D" w:rsidP="0020713D">
      <w:pPr>
        <w:tabs>
          <w:tab w:val="left" w:pos="975"/>
        </w:tabs>
        <w:ind w:left="708"/>
      </w:pPr>
    </w:p>
    <w:p w:rsidR="0020713D" w:rsidRDefault="0020713D" w:rsidP="0020713D">
      <w:pPr>
        <w:pStyle w:val="Prrafodelista"/>
        <w:numPr>
          <w:ilvl w:val="0"/>
          <w:numId w:val="8"/>
        </w:numPr>
        <w:tabs>
          <w:tab w:val="left" w:pos="975"/>
        </w:tabs>
      </w:pPr>
      <w:r>
        <w:t>Se identificó la figura del niño cuidador como grupo vulnerable no suficientemente contemplado; la ley debe diferenciar entre niños que cuidan por responsabilidad familiar y los que cuidan por abandono parental.</w:t>
      </w:r>
    </w:p>
    <w:p w:rsidR="0020713D" w:rsidRDefault="0020713D" w:rsidP="0020713D">
      <w:pPr>
        <w:tabs>
          <w:tab w:val="left" w:pos="975"/>
        </w:tabs>
      </w:pPr>
    </w:p>
    <w:p w:rsidR="00866F16" w:rsidRDefault="0020713D" w:rsidP="0020713D">
      <w:pPr>
        <w:pStyle w:val="Prrafodelista"/>
        <w:numPr>
          <w:ilvl w:val="0"/>
          <w:numId w:val="8"/>
        </w:numPr>
        <w:tabs>
          <w:tab w:val="left" w:pos="975"/>
        </w:tabs>
      </w:pPr>
      <w:r>
        <w:t>El Dip. Villanueva lanzó advertencia formal sobre el riesgo de que la infraestructura desplace a familias vulnerables lejos de los beneficios, replicando la gentrificación observada en otras intervenciones urbanas.</w:t>
      </w:r>
    </w:p>
    <w:sectPr w:rsidR="00866F16" w:rsidSect="001A3945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324" w:rsidRDefault="000C5324" w:rsidP="001A3945">
      <w:r>
        <w:separator/>
      </w:r>
    </w:p>
  </w:endnote>
  <w:endnote w:type="continuationSeparator" w:id="0">
    <w:p w:rsidR="000C5324" w:rsidRDefault="000C5324" w:rsidP="001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511428"/>
      <w:docPartObj>
        <w:docPartGallery w:val="Page Numbers (Bottom of Page)"/>
        <w:docPartUnique/>
      </w:docPartObj>
    </w:sdtPr>
    <w:sdtEndPr/>
    <w:sdtContent>
      <w:p w:rsidR="00866F16" w:rsidRDefault="00866F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78B" w:rsidRPr="00C7178B">
          <w:rPr>
            <w:noProof/>
            <w:lang w:val="es-ES"/>
          </w:rPr>
          <w:t>2</w:t>
        </w:r>
        <w:r>
          <w:fldChar w:fldCharType="end"/>
        </w:r>
      </w:p>
    </w:sdtContent>
  </w:sdt>
  <w:p w:rsidR="00866F16" w:rsidRDefault="00866F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324" w:rsidRDefault="000C5324" w:rsidP="001A3945">
      <w:r>
        <w:separator/>
      </w:r>
    </w:p>
  </w:footnote>
  <w:footnote w:type="continuationSeparator" w:id="0">
    <w:p w:rsidR="000C5324" w:rsidRDefault="000C5324" w:rsidP="001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78B" w:rsidRPr="00C7178B" w:rsidRDefault="00C7178B" w:rsidP="00C7178B">
    <w:r w:rsidRPr="00C7178B">
      <w:rPr>
        <w:b/>
        <w:bCs/>
        <w:color w:val="4472C4"/>
        <w:sz w:val="32"/>
        <w:szCs w:val="32"/>
      </w:rPr>
      <w:t>LEY DEL SISTEMA DE CUIDADOS</w:t>
    </w:r>
  </w:p>
  <w:p w:rsidR="00C7178B" w:rsidRPr="00C7178B" w:rsidRDefault="00C7178B" w:rsidP="00C7178B">
    <w:pPr>
      <w:rPr>
        <w:b/>
        <w:bCs/>
        <w:color w:val="1F4E78"/>
        <w:sz w:val="18"/>
        <w:szCs w:val="36"/>
      </w:rPr>
    </w:pPr>
    <w:r w:rsidRPr="00C7178B">
      <w:rPr>
        <w:b/>
        <w:bCs/>
        <w:color w:val="1F4E78"/>
        <w:sz w:val="18"/>
        <w:szCs w:val="36"/>
      </w:rPr>
      <w:t>ABRIL- MAYO 2026</w:t>
    </w:r>
  </w:p>
  <w:p w:rsidR="001A3945" w:rsidRDefault="001A3945" w:rsidP="001A3945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562EC"/>
    <w:multiLevelType w:val="hybridMultilevel"/>
    <w:tmpl w:val="66A0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0443"/>
    <w:multiLevelType w:val="hybridMultilevel"/>
    <w:tmpl w:val="3D66BC16"/>
    <w:lvl w:ilvl="0" w:tplc="140C6EBE">
      <w:start w:val="1"/>
      <w:numFmt w:val="bullet"/>
      <w:lvlText w:val="•"/>
      <w:lvlJc w:val="left"/>
      <w:pPr>
        <w:ind w:left="220" w:hanging="220"/>
      </w:pPr>
    </w:lvl>
    <w:lvl w:ilvl="1" w:tplc="06869A88">
      <w:numFmt w:val="decimal"/>
      <w:lvlText w:val=""/>
      <w:lvlJc w:val="left"/>
    </w:lvl>
    <w:lvl w:ilvl="2" w:tplc="C2A82BF4">
      <w:numFmt w:val="decimal"/>
      <w:lvlText w:val=""/>
      <w:lvlJc w:val="left"/>
    </w:lvl>
    <w:lvl w:ilvl="3" w:tplc="AAB2E780">
      <w:numFmt w:val="decimal"/>
      <w:lvlText w:val=""/>
      <w:lvlJc w:val="left"/>
    </w:lvl>
    <w:lvl w:ilvl="4" w:tplc="9A8A50FC">
      <w:numFmt w:val="decimal"/>
      <w:lvlText w:val=""/>
      <w:lvlJc w:val="left"/>
    </w:lvl>
    <w:lvl w:ilvl="5" w:tplc="24DC8802">
      <w:numFmt w:val="decimal"/>
      <w:lvlText w:val=""/>
      <w:lvlJc w:val="left"/>
    </w:lvl>
    <w:lvl w:ilvl="6" w:tplc="260A9BE2">
      <w:numFmt w:val="decimal"/>
      <w:lvlText w:val=""/>
      <w:lvlJc w:val="left"/>
    </w:lvl>
    <w:lvl w:ilvl="7" w:tplc="A6687D92">
      <w:numFmt w:val="decimal"/>
      <w:lvlText w:val=""/>
      <w:lvlJc w:val="left"/>
    </w:lvl>
    <w:lvl w:ilvl="8" w:tplc="DEC4C428">
      <w:numFmt w:val="decimal"/>
      <w:lvlText w:val=""/>
      <w:lvlJc w:val="left"/>
    </w:lvl>
  </w:abstractNum>
  <w:abstractNum w:abstractNumId="2" w15:restartNumberingAfterBreak="0">
    <w:nsid w:val="2CCF46BF"/>
    <w:multiLevelType w:val="hybridMultilevel"/>
    <w:tmpl w:val="58C61F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7650"/>
    <w:multiLevelType w:val="hybridMultilevel"/>
    <w:tmpl w:val="6D18D05E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0826D68"/>
    <w:multiLevelType w:val="hybridMultilevel"/>
    <w:tmpl w:val="042099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635A0B"/>
    <w:multiLevelType w:val="hybridMultilevel"/>
    <w:tmpl w:val="39ACC546"/>
    <w:lvl w:ilvl="0" w:tplc="ABDED596">
      <w:start w:val="1"/>
      <w:numFmt w:val="bullet"/>
      <w:lvlText w:val="•"/>
      <w:lvlJc w:val="left"/>
      <w:pPr>
        <w:ind w:left="360" w:hanging="220"/>
      </w:pPr>
    </w:lvl>
    <w:lvl w:ilvl="1" w:tplc="69F2E9FA">
      <w:numFmt w:val="decimal"/>
      <w:lvlText w:val=""/>
      <w:lvlJc w:val="left"/>
    </w:lvl>
    <w:lvl w:ilvl="2" w:tplc="A0348E72">
      <w:numFmt w:val="decimal"/>
      <w:lvlText w:val=""/>
      <w:lvlJc w:val="left"/>
    </w:lvl>
    <w:lvl w:ilvl="3" w:tplc="1F2093EE">
      <w:numFmt w:val="decimal"/>
      <w:lvlText w:val=""/>
      <w:lvlJc w:val="left"/>
    </w:lvl>
    <w:lvl w:ilvl="4" w:tplc="A7FE4228">
      <w:numFmt w:val="decimal"/>
      <w:lvlText w:val=""/>
      <w:lvlJc w:val="left"/>
    </w:lvl>
    <w:lvl w:ilvl="5" w:tplc="8B7CA8B2">
      <w:numFmt w:val="decimal"/>
      <w:lvlText w:val=""/>
      <w:lvlJc w:val="left"/>
    </w:lvl>
    <w:lvl w:ilvl="6" w:tplc="437EB1BC">
      <w:numFmt w:val="decimal"/>
      <w:lvlText w:val=""/>
      <w:lvlJc w:val="left"/>
    </w:lvl>
    <w:lvl w:ilvl="7" w:tplc="F0FC7BB2">
      <w:numFmt w:val="decimal"/>
      <w:lvlText w:val=""/>
      <w:lvlJc w:val="left"/>
    </w:lvl>
    <w:lvl w:ilvl="8" w:tplc="C4822424">
      <w:numFmt w:val="decimal"/>
      <w:lvlText w:val=""/>
      <w:lvlJc w:val="left"/>
    </w:lvl>
  </w:abstractNum>
  <w:abstractNum w:abstractNumId="6" w15:restartNumberingAfterBreak="0">
    <w:nsid w:val="4B720974"/>
    <w:multiLevelType w:val="hybridMultilevel"/>
    <w:tmpl w:val="C6182372"/>
    <w:lvl w:ilvl="0" w:tplc="426452E6">
      <w:start w:val="1"/>
      <w:numFmt w:val="bullet"/>
      <w:lvlText w:val="•"/>
      <w:lvlJc w:val="left"/>
      <w:pPr>
        <w:ind w:left="720" w:hanging="360"/>
      </w:pPr>
    </w:lvl>
    <w:lvl w:ilvl="1" w:tplc="A858DE94">
      <w:numFmt w:val="decimal"/>
      <w:lvlText w:val=""/>
      <w:lvlJc w:val="left"/>
      <w:pPr>
        <w:ind w:left="0" w:firstLine="0"/>
      </w:pPr>
    </w:lvl>
    <w:lvl w:ilvl="2" w:tplc="5ABA2670">
      <w:numFmt w:val="decimal"/>
      <w:lvlText w:val=""/>
      <w:lvlJc w:val="left"/>
      <w:pPr>
        <w:ind w:left="0" w:firstLine="0"/>
      </w:pPr>
    </w:lvl>
    <w:lvl w:ilvl="3" w:tplc="F75E6D6A">
      <w:numFmt w:val="decimal"/>
      <w:lvlText w:val=""/>
      <w:lvlJc w:val="left"/>
      <w:pPr>
        <w:ind w:left="0" w:firstLine="0"/>
      </w:pPr>
    </w:lvl>
    <w:lvl w:ilvl="4" w:tplc="12AA53DE">
      <w:numFmt w:val="decimal"/>
      <w:lvlText w:val=""/>
      <w:lvlJc w:val="left"/>
      <w:pPr>
        <w:ind w:left="0" w:firstLine="0"/>
      </w:pPr>
    </w:lvl>
    <w:lvl w:ilvl="5" w:tplc="00B8F04C">
      <w:numFmt w:val="decimal"/>
      <w:lvlText w:val=""/>
      <w:lvlJc w:val="left"/>
      <w:pPr>
        <w:ind w:left="0" w:firstLine="0"/>
      </w:pPr>
    </w:lvl>
    <w:lvl w:ilvl="6" w:tplc="3EF820A0">
      <w:numFmt w:val="decimal"/>
      <w:lvlText w:val=""/>
      <w:lvlJc w:val="left"/>
      <w:pPr>
        <w:ind w:left="0" w:firstLine="0"/>
      </w:pPr>
    </w:lvl>
    <w:lvl w:ilvl="7" w:tplc="016CC530">
      <w:numFmt w:val="decimal"/>
      <w:lvlText w:val=""/>
      <w:lvlJc w:val="left"/>
      <w:pPr>
        <w:ind w:left="0" w:firstLine="0"/>
      </w:pPr>
    </w:lvl>
    <w:lvl w:ilvl="8" w:tplc="384C4D06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7551720"/>
    <w:multiLevelType w:val="hybridMultilevel"/>
    <w:tmpl w:val="D862BDC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7C3A9C"/>
    <w:multiLevelType w:val="hybridMultilevel"/>
    <w:tmpl w:val="CEA8A6D8"/>
    <w:lvl w:ilvl="0" w:tplc="096E0BB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B75C5C"/>
    <w:multiLevelType w:val="hybridMultilevel"/>
    <w:tmpl w:val="100A9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9631E"/>
    <w:multiLevelType w:val="hybridMultilevel"/>
    <w:tmpl w:val="86AC1390"/>
    <w:lvl w:ilvl="0" w:tplc="E2567B52">
      <w:start w:val="1"/>
      <w:numFmt w:val="bullet"/>
      <w:lvlText w:val="●"/>
      <w:lvlJc w:val="left"/>
      <w:pPr>
        <w:ind w:left="720" w:hanging="360"/>
      </w:pPr>
    </w:lvl>
    <w:lvl w:ilvl="1" w:tplc="59EE5626">
      <w:start w:val="1"/>
      <w:numFmt w:val="bullet"/>
      <w:lvlText w:val="○"/>
      <w:lvlJc w:val="left"/>
      <w:pPr>
        <w:ind w:left="1440" w:hanging="360"/>
      </w:pPr>
    </w:lvl>
    <w:lvl w:ilvl="2" w:tplc="68C4B240">
      <w:start w:val="1"/>
      <w:numFmt w:val="bullet"/>
      <w:lvlText w:val="■"/>
      <w:lvlJc w:val="left"/>
      <w:pPr>
        <w:ind w:left="2160" w:hanging="360"/>
      </w:pPr>
    </w:lvl>
    <w:lvl w:ilvl="3" w:tplc="BB2ACD96">
      <w:start w:val="1"/>
      <w:numFmt w:val="bullet"/>
      <w:lvlText w:val="●"/>
      <w:lvlJc w:val="left"/>
      <w:pPr>
        <w:ind w:left="2880" w:hanging="360"/>
      </w:pPr>
    </w:lvl>
    <w:lvl w:ilvl="4" w:tplc="6CD00AE0">
      <w:start w:val="1"/>
      <w:numFmt w:val="bullet"/>
      <w:lvlText w:val="○"/>
      <w:lvlJc w:val="left"/>
      <w:pPr>
        <w:ind w:left="3600" w:hanging="360"/>
      </w:pPr>
    </w:lvl>
    <w:lvl w:ilvl="5" w:tplc="8B68C0B6">
      <w:start w:val="1"/>
      <w:numFmt w:val="bullet"/>
      <w:lvlText w:val="■"/>
      <w:lvlJc w:val="left"/>
      <w:pPr>
        <w:ind w:left="4320" w:hanging="360"/>
      </w:pPr>
    </w:lvl>
    <w:lvl w:ilvl="6" w:tplc="AC92CC9A">
      <w:start w:val="1"/>
      <w:numFmt w:val="bullet"/>
      <w:lvlText w:val="●"/>
      <w:lvlJc w:val="left"/>
      <w:pPr>
        <w:ind w:left="5040" w:hanging="360"/>
      </w:pPr>
    </w:lvl>
    <w:lvl w:ilvl="7" w:tplc="B52E2976">
      <w:start w:val="1"/>
      <w:numFmt w:val="bullet"/>
      <w:lvlText w:val="●"/>
      <w:lvlJc w:val="left"/>
      <w:pPr>
        <w:ind w:left="5760" w:hanging="360"/>
      </w:pPr>
    </w:lvl>
    <w:lvl w:ilvl="8" w:tplc="DDE066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E9"/>
    <w:rsid w:val="000C5324"/>
    <w:rsid w:val="001A3945"/>
    <w:rsid w:val="002069AB"/>
    <w:rsid w:val="0020713D"/>
    <w:rsid w:val="00306797"/>
    <w:rsid w:val="004650E9"/>
    <w:rsid w:val="0055266E"/>
    <w:rsid w:val="005E03EE"/>
    <w:rsid w:val="006C0FEA"/>
    <w:rsid w:val="00830FCE"/>
    <w:rsid w:val="00852A76"/>
    <w:rsid w:val="00866F16"/>
    <w:rsid w:val="00917624"/>
    <w:rsid w:val="00946439"/>
    <w:rsid w:val="00A55998"/>
    <w:rsid w:val="00B46129"/>
    <w:rsid w:val="00BE5C22"/>
    <w:rsid w:val="00C7178B"/>
    <w:rsid w:val="00C82D1D"/>
    <w:rsid w:val="00EA722A"/>
    <w:rsid w:val="00F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411E63-252E-4AF3-B82E-741E77EA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40" w:after="120"/>
      <w:outlineLvl w:val="0"/>
    </w:pPr>
    <w:rPr>
      <w:b/>
      <w:bCs/>
      <w:color w:val="FFFFFF"/>
      <w:sz w:val="32"/>
      <w:szCs w:val="32"/>
    </w:rPr>
  </w:style>
  <w:style w:type="paragraph" w:styleId="Ttulo2">
    <w:name w:val="heading 2"/>
    <w:qFormat/>
    <w:pPr>
      <w:spacing w:before="180" w:after="100"/>
      <w:outlineLvl w:val="1"/>
    </w:pPr>
    <w:rPr>
      <w:b/>
      <w:bCs/>
      <w:color w:val="1F4E78"/>
      <w:sz w:val="28"/>
      <w:szCs w:val="28"/>
    </w:rPr>
  </w:style>
  <w:style w:type="paragraph" w:styleId="Ttulo3">
    <w:name w:val="heading 3"/>
    <w:qFormat/>
    <w:pPr>
      <w:spacing w:before="120" w:after="80"/>
      <w:outlineLvl w:val="2"/>
    </w:pPr>
    <w:rPr>
      <w:b/>
      <w:bCs/>
      <w:color w:val="2E5C8A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945"/>
  </w:style>
  <w:style w:type="paragraph" w:styleId="Piedepgina">
    <w:name w:val="footer"/>
    <w:basedOn w:val="Normal"/>
    <w:link w:val="Piedepgina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1870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Congreso</cp:lastModifiedBy>
  <cp:revision>2</cp:revision>
  <dcterms:created xsi:type="dcterms:W3CDTF">2026-05-18T18:56:00Z</dcterms:created>
  <dcterms:modified xsi:type="dcterms:W3CDTF">2026-05-18T18:56:00Z</dcterms:modified>
</cp:coreProperties>
</file>